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37" w:rsidRDefault="00CC1ADC" w:rsidP="00C83E37">
      <w:pPr>
        <w:spacing w:after="120"/>
        <w:jc w:val="center"/>
        <w:rPr>
          <w:rFonts w:ascii="Charcoal" w:hAnsi="Charcoal"/>
          <w:b/>
          <w:sz w:val="28"/>
        </w:rPr>
      </w:pPr>
      <w:r>
        <w:rPr>
          <w:rFonts w:ascii="Charcoal" w:hAnsi="Charcoal"/>
          <w:b/>
          <w:sz w:val="28"/>
        </w:rPr>
        <w:t xml:space="preserve">Timed Reading </w:t>
      </w:r>
      <w:r w:rsidR="00C83E37">
        <w:rPr>
          <w:rFonts w:ascii="Charcoal" w:hAnsi="Charcoal"/>
          <w:b/>
          <w:sz w:val="28"/>
        </w:rPr>
        <w:t>Instructions</w:t>
      </w:r>
    </w:p>
    <w:p w:rsidR="00C83E37" w:rsidRDefault="00C83E37" w:rsidP="00C83E37">
      <w:pPr>
        <w:spacing w:after="120"/>
        <w:rPr>
          <w:sz w:val="16"/>
        </w:rPr>
      </w:pPr>
    </w:p>
    <w:p w:rsidR="00C83E37" w:rsidRDefault="00C83E37" w:rsidP="00C83E37">
      <w:pPr>
        <w:spacing w:after="120"/>
        <w:jc w:val="both"/>
      </w:pPr>
      <w:r>
        <w:t xml:space="preserve">We read for various purposes: pleasure, study, </w:t>
      </w:r>
      <w:r w:rsidRPr="00FB6352">
        <w:rPr>
          <w:u w:val="single"/>
        </w:rPr>
        <w:t>gist</w:t>
      </w:r>
      <w:r>
        <w:t>, and detail. Different reading speeds are helpful for each purpose.</w:t>
      </w:r>
    </w:p>
    <w:p w:rsidR="00C83E37" w:rsidRDefault="00C83E37" w:rsidP="00C83E37">
      <w:pPr>
        <w:spacing w:after="120"/>
        <w:rPr>
          <w:sz w:val="16"/>
        </w:rPr>
      </w:pPr>
    </w:p>
    <w:p w:rsidR="00C83E37" w:rsidRDefault="00C83E37" w:rsidP="00C83E37">
      <w:pPr>
        <w:spacing w:after="120"/>
        <w:rPr>
          <w:b/>
          <w:sz w:val="16"/>
        </w:rPr>
      </w:pPr>
      <w:r>
        <w:rPr>
          <w:b/>
        </w:rPr>
        <w:t>Reading speed:</w:t>
      </w:r>
    </w:p>
    <w:p w:rsidR="00C83E37" w:rsidRDefault="00C83E37" w:rsidP="00C83E37">
      <w:pPr>
        <w:numPr>
          <w:ilvl w:val="0"/>
          <w:numId w:val="1"/>
        </w:numPr>
        <w:spacing w:after="120"/>
        <w:jc w:val="both"/>
      </w:pPr>
      <w:proofErr w:type="gramStart"/>
      <w:r>
        <w:t>below</w:t>
      </w:r>
      <w:proofErr w:type="gramEnd"/>
      <w:r>
        <w:t xml:space="preserve"> 100 words per minute, is slow, careful reading. It </w:t>
      </w:r>
      <w:r w:rsidR="00FB6352">
        <w:t>shows</w:t>
      </w:r>
      <w:r>
        <w:t xml:space="preserve"> that you are reading every word carefully. This speed is good if you need to analyze something in detail.</w:t>
      </w:r>
    </w:p>
    <w:p w:rsidR="00C83E37" w:rsidRDefault="00C83E37" w:rsidP="00C83E37">
      <w:pPr>
        <w:numPr>
          <w:ilvl w:val="0"/>
          <w:numId w:val="1"/>
        </w:numPr>
        <w:spacing w:after="120"/>
        <w:jc w:val="both"/>
      </w:pPr>
      <w:proofErr w:type="gramStart"/>
      <w:r>
        <w:t>between</w:t>
      </w:r>
      <w:proofErr w:type="gramEnd"/>
      <w:r>
        <w:t xml:space="preserve"> 101 and 250 words per minute is good for studying textbooks and for learning. </w:t>
      </w:r>
    </w:p>
    <w:p w:rsidR="00C83E37" w:rsidRDefault="00C83E37" w:rsidP="00C83E37">
      <w:pPr>
        <w:numPr>
          <w:ilvl w:val="0"/>
          <w:numId w:val="1"/>
        </w:numPr>
        <w:spacing w:after="120"/>
        <w:jc w:val="both"/>
      </w:pPr>
      <w:proofErr w:type="gramStart"/>
      <w:r>
        <w:t>between</w:t>
      </w:r>
      <w:proofErr w:type="gramEnd"/>
      <w:r>
        <w:t xml:space="preserve"> 251 and 400 words per minute is good for casual or informal reading. This is a good speed for reading magazines and newspapers.</w:t>
      </w:r>
    </w:p>
    <w:p w:rsidR="00C83E37" w:rsidRDefault="00C83E37" w:rsidP="00C83E37">
      <w:pPr>
        <w:numPr>
          <w:ilvl w:val="0"/>
          <w:numId w:val="1"/>
        </w:numPr>
        <w:spacing w:after="120"/>
        <w:jc w:val="both"/>
      </w:pPr>
      <w:proofErr w:type="gramStart"/>
      <w:r>
        <w:t>above</w:t>
      </w:r>
      <w:proofErr w:type="gramEnd"/>
      <w:r>
        <w:t xml:space="preserve"> 400 words per minute, is an </w:t>
      </w:r>
      <w:r w:rsidRPr="00FB6352">
        <w:rPr>
          <w:u w:val="single"/>
        </w:rPr>
        <w:t>accelerated</w:t>
      </w:r>
      <w:r>
        <w:t xml:space="preserve"> speed. This speed can be used to read something important very quickly. </w:t>
      </w:r>
      <w:r w:rsidR="00CC1ADC">
        <w:t xml:space="preserve">You need to read this fast for CET4, CET6, and TOEFL. </w:t>
      </w:r>
      <w:r>
        <w:t xml:space="preserve">This speed can sometimes help </w:t>
      </w:r>
      <w:r w:rsidRPr="00FB6352">
        <w:rPr>
          <w:u w:val="single"/>
        </w:rPr>
        <w:t>comprehension</w:t>
      </w:r>
      <w:r>
        <w:t>.</w:t>
      </w:r>
      <w:r w:rsidR="00CC1ADC">
        <w:t xml:space="preserve"> </w:t>
      </w:r>
    </w:p>
    <w:p w:rsidR="00C83E37" w:rsidRDefault="00C83E37" w:rsidP="00C83E37">
      <w:pPr>
        <w:spacing w:after="120"/>
        <w:rPr>
          <w:sz w:val="16"/>
        </w:rPr>
      </w:pPr>
    </w:p>
    <w:p w:rsidR="00C83E37" w:rsidRDefault="00C83E37" w:rsidP="00C83E37">
      <w:pPr>
        <w:spacing w:after="120"/>
        <w:rPr>
          <w:sz w:val="16"/>
        </w:rPr>
      </w:pPr>
      <w:r>
        <w:rPr>
          <w:b/>
        </w:rPr>
        <w:t>Goal:</w:t>
      </w:r>
    </w:p>
    <w:p w:rsidR="00CC1ADC" w:rsidRDefault="00C83E37" w:rsidP="00C83E37">
      <w:pPr>
        <w:spacing w:after="120"/>
        <w:jc w:val="both"/>
      </w:pPr>
      <w:r>
        <w:t xml:space="preserve">Your goal is to </w:t>
      </w:r>
      <w:r w:rsidRPr="00FB6352">
        <w:rPr>
          <w:u w:val="single"/>
        </w:rPr>
        <w:t>gradually</w:t>
      </w:r>
      <w:r>
        <w:t xml:space="preserve"> increase your reading speed to 350 – 400 words per minute. It takes time and </w:t>
      </w:r>
      <w:proofErr w:type="gramStart"/>
      <w:r>
        <w:t>practice</w:t>
      </w:r>
      <w:proofErr w:type="gramEnd"/>
      <w:r>
        <w:t xml:space="preserve"> to increase reading speed. You should </w:t>
      </w:r>
      <w:r>
        <w:rPr>
          <w:b/>
        </w:rPr>
        <w:t>not</w:t>
      </w:r>
      <w:r>
        <w:t xml:space="preserve"> expect your speed to increase </w:t>
      </w:r>
      <w:r w:rsidRPr="00FB6352">
        <w:rPr>
          <w:u w:val="single"/>
        </w:rPr>
        <w:t>dramatically</w:t>
      </w:r>
      <w:r>
        <w:t xml:space="preserve"> in a few weeks. By the end of the semester, you should notice that you have </w:t>
      </w:r>
      <w:r w:rsidR="00FB6352">
        <w:t xml:space="preserve">improved </w:t>
      </w:r>
      <w:r w:rsidRPr="00FB6352">
        <w:rPr>
          <w:u w:val="single"/>
        </w:rPr>
        <w:t>overall</w:t>
      </w:r>
      <w:r>
        <w:t>.</w:t>
      </w:r>
    </w:p>
    <w:p w:rsidR="00CC1ADC" w:rsidRDefault="00CC1ADC" w:rsidP="00C83E37">
      <w:pPr>
        <w:spacing w:after="120"/>
        <w:rPr>
          <w:sz w:val="16"/>
        </w:rPr>
      </w:pPr>
    </w:p>
    <w:p w:rsidR="00CC1ADC" w:rsidRPr="00CC1ADC" w:rsidRDefault="00CC1ADC" w:rsidP="00C83E37">
      <w:pPr>
        <w:spacing w:after="120"/>
        <w:rPr>
          <w:b/>
        </w:rPr>
      </w:pPr>
      <w:r w:rsidRPr="00CC1ADC">
        <w:rPr>
          <w:b/>
        </w:rPr>
        <w:t>Materials Required:</w:t>
      </w:r>
    </w:p>
    <w:p w:rsidR="00CC1ADC" w:rsidRDefault="00CC1ADC" w:rsidP="00C83E37">
      <w:pPr>
        <w:spacing w:after="120"/>
      </w:pPr>
      <w:r>
        <w:t>Timed reading progress chart (see end of this document)</w:t>
      </w:r>
    </w:p>
    <w:p w:rsidR="00CC1ADC" w:rsidRPr="00CC1ADC" w:rsidRDefault="00FB6352" w:rsidP="00C83E37">
      <w:pPr>
        <w:spacing w:after="120"/>
      </w:pPr>
      <w:proofErr w:type="gramStart"/>
      <w:r>
        <w:t>Timed reading text with questions.</w:t>
      </w:r>
      <w:proofErr w:type="gramEnd"/>
      <w:r>
        <w:t xml:space="preserve"> </w:t>
      </w:r>
    </w:p>
    <w:p w:rsidR="00CC1ADC" w:rsidRDefault="00CC1ADC" w:rsidP="00C83E37">
      <w:pPr>
        <w:spacing w:after="120"/>
        <w:rPr>
          <w:b/>
        </w:rPr>
      </w:pPr>
    </w:p>
    <w:p w:rsidR="00C83E37" w:rsidRDefault="00C83E37" w:rsidP="00C83E37">
      <w:pPr>
        <w:spacing w:after="120"/>
        <w:rPr>
          <w:sz w:val="16"/>
        </w:rPr>
      </w:pPr>
      <w:r>
        <w:rPr>
          <w:b/>
        </w:rPr>
        <w:t>Procedure:</w:t>
      </w:r>
    </w:p>
    <w:p w:rsidR="00FB6352" w:rsidRDefault="00CC1ADC" w:rsidP="00CC1ADC">
      <w:pPr>
        <w:ind w:left="270" w:hanging="270"/>
      </w:pPr>
      <w:r>
        <w:t xml:space="preserve">1. </w:t>
      </w:r>
      <w:r w:rsidR="00FB6352">
        <w:t xml:space="preserve">Keep your timed reading text turned over. Don't look at it until the teacher says 'BEGIN'. </w:t>
      </w:r>
    </w:p>
    <w:p w:rsidR="00FB6352" w:rsidRDefault="00FB6352" w:rsidP="00FB6352">
      <w:r>
        <w:t xml:space="preserve">2. </w:t>
      </w:r>
      <w:r w:rsidR="00CC1ADC">
        <w:t xml:space="preserve">When the teacher says 'BEGIN', start reading as quickly as you can. </w:t>
      </w:r>
    </w:p>
    <w:p w:rsidR="00CC1ADC" w:rsidRPr="00CC1ADC" w:rsidRDefault="00CC1ADC" w:rsidP="00CC1ADC">
      <w:pPr>
        <w:ind w:left="270"/>
        <w:rPr>
          <w:i/>
        </w:rPr>
      </w:pPr>
      <w:r w:rsidRPr="00CC1ADC">
        <w:rPr>
          <w:i/>
        </w:rPr>
        <w:t xml:space="preserve">As soon as you start reading, your teacher will write the times on the board each ten seconds. Like this: </w:t>
      </w:r>
    </w:p>
    <w:p w:rsidR="00CC1ADC" w:rsidRPr="00CC1ADC" w:rsidRDefault="00CC1ADC" w:rsidP="00CC1ADC">
      <w:pPr>
        <w:ind w:left="270" w:hanging="270"/>
        <w:rPr>
          <w:i/>
        </w:rPr>
      </w:pPr>
      <w:r w:rsidRPr="00CC1ADC">
        <w:rPr>
          <w:i/>
        </w:rPr>
        <w:tab/>
        <w:t>00</w:t>
      </w:r>
    </w:p>
    <w:p w:rsidR="00CC1ADC" w:rsidRPr="00CC1ADC" w:rsidRDefault="00CC1ADC" w:rsidP="00CC1ADC">
      <w:pPr>
        <w:ind w:left="270" w:hanging="270"/>
        <w:rPr>
          <w:i/>
        </w:rPr>
      </w:pPr>
      <w:r w:rsidRPr="00CC1ADC">
        <w:rPr>
          <w:i/>
        </w:rPr>
        <w:tab/>
        <w:t>10 (ten seconds)</w:t>
      </w:r>
    </w:p>
    <w:p w:rsidR="00CC1ADC" w:rsidRPr="00CC1ADC" w:rsidRDefault="00CC1ADC" w:rsidP="00CC1ADC">
      <w:pPr>
        <w:ind w:left="270" w:hanging="270"/>
        <w:rPr>
          <w:i/>
        </w:rPr>
      </w:pPr>
      <w:r w:rsidRPr="00CC1ADC">
        <w:rPr>
          <w:i/>
        </w:rPr>
        <w:tab/>
        <w:t>20</w:t>
      </w:r>
    </w:p>
    <w:p w:rsidR="00CC1ADC" w:rsidRPr="00CC1ADC" w:rsidRDefault="00CC1ADC" w:rsidP="00CC1ADC">
      <w:pPr>
        <w:ind w:left="270" w:hanging="270"/>
        <w:rPr>
          <w:i/>
        </w:rPr>
      </w:pPr>
      <w:r w:rsidRPr="00CC1ADC">
        <w:rPr>
          <w:i/>
        </w:rPr>
        <w:tab/>
        <w:t>30</w:t>
      </w:r>
    </w:p>
    <w:p w:rsidR="00CC1ADC" w:rsidRPr="00CC1ADC" w:rsidRDefault="00CC1ADC" w:rsidP="00CC1ADC">
      <w:pPr>
        <w:ind w:left="270" w:hanging="270"/>
        <w:rPr>
          <w:i/>
        </w:rPr>
      </w:pPr>
      <w:r w:rsidRPr="00CC1ADC">
        <w:rPr>
          <w:i/>
        </w:rPr>
        <w:tab/>
        <w:t>40</w:t>
      </w:r>
    </w:p>
    <w:p w:rsidR="00CC1ADC" w:rsidRPr="00CC1ADC" w:rsidRDefault="00CC1ADC" w:rsidP="00CC1ADC">
      <w:pPr>
        <w:ind w:left="270" w:hanging="270"/>
        <w:rPr>
          <w:i/>
        </w:rPr>
      </w:pPr>
      <w:r w:rsidRPr="00CC1ADC">
        <w:rPr>
          <w:i/>
        </w:rPr>
        <w:tab/>
        <w:t>50</w:t>
      </w:r>
    </w:p>
    <w:p w:rsidR="00CC1ADC" w:rsidRDefault="00CC1ADC" w:rsidP="00CC1ADC">
      <w:pPr>
        <w:numPr>
          <w:ilvl w:val="0"/>
          <w:numId w:val="3"/>
        </w:numPr>
        <w:rPr>
          <w:i/>
        </w:rPr>
      </w:pPr>
      <w:r w:rsidRPr="00CC1ADC">
        <w:rPr>
          <w:i/>
        </w:rPr>
        <w:t>(one minute)</w:t>
      </w:r>
    </w:p>
    <w:p w:rsidR="00FB6352" w:rsidRPr="00FB6352" w:rsidRDefault="00FB6352" w:rsidP="00FB6352">
      <w:pPr>
        <w:ind w:left="540" w:hanging="270"/>
        <w:rPr>
          <w:i/>
        </w:rPr>
      </w:pPr>
      <w:r>
        <w:rPr>
          <w:i/>
        </w:rPr>
        <w:t>Your teacher will stop writing the time when s/he gets to 4.50 (four minutes, fifty seconds)</w:t>
      </w:r>
    </w:p>
    <w:p w:rsidR="00FB6352" w:rsidRDefault="00CC1ADC" w:rsidP="00FB6352">
      <w:pPr>
        <w:ind w:left="270" w:hanging="270"/>
      </w:pPr>
      <w:r w:rsidRPr="00FB6352">
        <w:rPr>
          <w:u w:val="single"/>
        </w:rPr>
        <w:t xml:space="preserve">As you read: </w:t>
      </w:r>
      <w:r w:rsidRPr="00FB6352">
        <w:rPr>
          <w:b/>
        </w:rPr>
        <w:tab/>
      </w:r>
      <w:r w:rsidR="00FB6352">
        <w:tab/>
      </w:r>
      <w:r>
        <w:t xml:space="preserve">a) </w:t>
      </w:r>
      <w:r w:rsidR="00FB6352">
        <w:t xml:space="preserve">Read the first and last line (or sentence) of each paragraph. </w:t>
      </w:r>
    </w:p>
    <w:p w:rsidR="00CC1ADC" w:rsidRDefault="00FB6352" w:rsidP="00FB6352">
      <w:pPr>
        <w:ind w:left="2430" w:hanging="270"/>
        <w:rPr>
          <w:i/>
        </w:rPr>
      </w:pPr>
      <w:r>
        <w:t>b) Le</w:t>
      </w:r>
      <w:r w:rsidR="00CC1ADC">
        <w:t xml:space="preserve">t the eyes pass quickly between the first and last lines of the paragraph, calmly notice key words. </w:t>
      </w:r>
    </w:p>
    <w:p w:rsidR="00CC1ADC" w:rsidRDefault="00FB6352" w:rsidP="00FB6352">
      <w:pPr>
        <w:ind w:left="2430" w:hanging="270"/>
      </w:pPr>
      <w:r>
        <w:t>c</w:t>
      </w:r>
      <w:r w:rsidR="00CC1ADC" w:rsidRPr="00CC1ADC">
        <w:t xml:space="preserve">) </w:t>
      </w:r>
      <w:r w:rsidR="00CC1ADC">
        <w:t xml:space="preserve"> Let your eyes touch the material faster than your brain can notice it, trusting that your brain will put it together afterwards.</w:t>
      </w:r>
    </w:p>
    <w:p w:rsidR="00CC1ADC" w:rsidRDefault="00FB6352" w:rsidP="00FB6352">
      <w:pPr>
        <w:ind w:left="2430" w:hanging="270"/>
      </w:pPr>
      <w:r>
        <w:t>d</w:t>
      </w:r>
      <w:r w:rsidR="00CC1ADC">
        <w:t xml:space="preserve">) Learn to tolerate the feeling that you are not </w:t>
      </w:r>
      <w:r>
        <w:t>'</w:t>
      </w:r>
      <w:r w:rsidR="00CC1ADC">
        <w:t>getting it</w:t>
      </w:r>
      <w:r>
        <w:t>'</w:t>
      </w:r>
      <w:r w:rsidR="00CC1ADC">
        <w:t xml:space="preserve"> all. </w:t>
      </w:r>
      <w:r>
        <w:t>Understanding</w:t>
      </w:r>
      <w:r w:rsidR="00986022">
        <w:t xml:space="preserve"> </w:t>
      </w:r>
      <w:r>
        <w:t>and getting it all</w:t>
      </w:r>
      <w:r w:rsidR="00CC1ADC">
        <w:t xml:space="preserve"> is slow reading. </w:t>
      </w:r>
    </w:p>
    <w:p w:rsidR="00CC1ADC" w:rsidRDefault="00CC1ADC" w:rsidP="00C83E37">
      <w:pPr>
        <w:tabs>
          <w:tab w:val="left" w:pos="540"/>
          <w:tab w:val="left" w:pos="990"/>
        </w:tabs>
        <w:spacing w:after="120"/>
        <w:rPr>
          <w:sz w:val="16"/>
        </w:rPr>
      </w:pPr>
    </w:p>
    <w:p w:rsidR="00C83E37" w:rsidRDefault="00C83E37" w:rsidP="00C83E37">
      <w:pPr>
        <w:tabs>
          <w:tab w:val="left" w:pos="540"/>
          <w:tab w:val="left" w:pos="990"/>
        </w:tabs>
        <w:spacing w:after="120"/>
        <w:ind w:left="540" w:hanging="540"/>
        <w:rPr>
          <w:u w:val="single"/>
        </w:rPr>
      </w:pPr>
      <w:r>
        <w:rPr>
          <w:u w:val="single"/>
        </w:rPr>
        <w:t>When you are finished reading:</w:t>
      </w:r>
    </w:p>
    <w:p w:rsidR="00C83E37" w:rsidRDefault="00C83E37" w:rsidP="00C83E37">
      <w:pPr>
        <w:tabs>
          <w:tab w:val="left" w:pos="540"/>
          <w:tab w:val="left" w:pos="990"/>
        </w:tabs>
        <w:spacing w:after="120"/>
        <w:ind w:left="540" w:hanging="540"/>
        <w:rPr>
          <w:sz w:val="16"/>
        </w:rPr>
      </w:pPr>
      <w:r>
        <w:rPr>
          <w:b/>
        </w:rPr>
        <w:t>1.</w:t>
      </w:r>
      <w:r>
        <w:tab/>
        <w:t>Record your reading time i</w:t>
      </w:r>
      <w:r w:rsidR="00FB6352">
        <w:t>n the blank line below the text, or write it directly in the space in the Timed Reading Progress Chart. Check the box that corresponds with your time</w:t>
      </w:r>
      <w:r w:rsidR="00D10716">
        <w:t xml:space="preserve"> (see below – an example has been checked for you)</w:t>
      </w:r>
      <w:r w:rsidR="00FB6352">
        <w:t xml:space="preserve">. </w:t>
      </w:r>
    </w:p>
    <w:p w:rsidR="00C83E37" w:rsidRDefault="00C83E37" w:rsidP="00C83E37">
      <w:pPr>
        <w:tabs>
          <w:tab w:val="left" w:pos="540"/>
          <w:tab w:val="left" w:pos="990"/>
        </w:tabs>
        <w:spacing w:after="120"/>
        <w:ind w:left="540" w:hanging="540"/>
      </w:pPr>
      <w:r>
        <w:rPr>
          <w:b/>
        </w:rPr>
        <w:lastRenderedPageBreak/>
        <w:t>2.</w:t>
      </w:r>
      <w:r w:rsidR="00FB6352">
        <w:tab/>
        <w:t>Next, a</w:t>
      </w:r>
      <w:r>
        <w:t xml:space="preserve">nswer the comprehension questions. You can look back at the text, but </w:t>
      </w:r>
      <w:r>
        <w:rPr>
          <w:b/>
          <w:bCs/>
        </w:rPr>
        <w:t>do not use a dictionary until you have finished answering the questions</w:t>
      </w:r>
      <w:r>
        <w:t>.</w:t>
      </w:r>
    </w:p>
    <w:p w:rsidR="00986022" w:rsidRDefault="00986022" w:rsidP="00FB6352">
      <w:pPr>
        <w:ind w:left="540"/>
      </w:pPr>
      <w:r>
        <w:t xml:space="preserve">For the first six months that you study timed readings, you should underline answers where you find them in the text, and write the number of the question next to the answer. This will help you to identify the parts of the text that have the answers in them. </w:t>
      </w:r>
    </w:p>
    <w:p w:rsidR="00986022" w:rsidRDefault="00986022" w:rsidP="00FB6352">
      <w:pPr>
        <w:ind w:left="540"/>
      </w:pPr>
    </w:p>
    <w:p w:rsidR="00CC1ADC" w:rsidRDefault="00FB6352" w:rsidP="00FB6352">
      <w:pPr>
        <w:ind w:left="540"/>
      </w:pPr>
      <w:r>
        <w:t>Note that y</w:t>
      </w:r>
      <w:r w:rsidR="00CC1ADC">
        <w:t xml:space="preserve">ou should NOT be aiming for 100% accuracy – if you get every question right, you are reading too slowly! Try for 60%-80% accuracy. </w:t>
      </w:r>
    </w:p>
    <w:p w:rsidR="00986022" w:rsidRDefault="00986022" w:rsidP="00FB6352">
      <w:pPr>
        <w:ind w:left="540"/>
      </w:pPr>
    </w:p>
    <w:p w:rsidR="00940B73" w:rsidRDefault="00940B73" w:rsidP="00C83E37">
      <w:pPr>
        <w:tabs>
          <w:tab w:val="left" w:pos="540"/>
          <w:tab w:val="left" w:pos="990"/>
        </w:tabs>
        <w:spacing w:after="120"/>
        <w:ind w:left="540" w:hanging="540"/>
        <w:rPr>
          <w:vanish/>
        </w:rPr>
      </w:pPr>
    </w:p>
    <w:p w:rsidR="00FB6352" w:rsidRDefault="00C83E37" w:rsidP="00C83E37">
      <w:pPr>
        <w:tabs>
          <w:tab w:val="left" w:pos="540"/>
          <w:tab w:val="left" w:pos="990"/>
        </w:tabs>
        <w:spacing w:after="120"/>
        <w:ind w:left="540" w:right="-720" w:hanging="540"/>
      </w:pPr>
      <w:r>
        <w:rPr>
          <w:b/>
        </w:rPr>
        <w:t>3.</w:t>
      </w:r>
      <w:r w:rsidR="00FB6352">
        <w:rPr>
          <w:b/>
        </w:rPr>
        <w:tab/>
      </w:r>
      <w:r>
        <w:t xml:space="preserve">Check your answers </w:t>
      </w:r>
      <w:r w:rsidR="00FB6352">
        <w:t xml:space="preserve">with a partner at the back of the classroom. If your answers are different, discuss. For at least the first five questions, the answer can be found in the text. </w:t>
      </w:r>
    </w:p>
    <w:p w:rsidR="00FB6352" w:rsidRDefault="00FB6352" w:rsidP="00C83E37">
      <w:pPr>
        <w:tabs>
          <w:tab w:val="left" w:pos="540"/>
          <w:tab w:val="left" w:pos="990"/>
        </w:tabs>
        <w:spacing w:after="120"/>
        <w:ind w:left="540" w:right="-720" w:hanging="540"/>
      </w:pPr>
      <w:r>
        <w:rPr>
          <w:b/>
        </w:rPr>
        <w:t>4.</w:t>
      </w:r>
      <w:r>
        <w:t xml:space="preserve"> </w:t>
      </w:r>
      <w:r>
        <w:tab/>
        <w:t xml:space="preserve">Check answers as a class. Then calculate your score and write it at the top of the Timed Reading Progress Chart (see below). </w:t>
      </w:r>
    </w:p>
    <w:p w:rsidR="00FB6352" w:rsidRDefault="00FB6352" w:rsidP="00FB6352">
      <w:pPr>
        <w:tabs>
          <w:tab w:val="left" w:pos="540"/>
          <w:tab w:val="left" w:pos="990"/>
        </w:tabs>
        <w:spacing w:after="120"/>
        <w:ind w:right="-720"/>
      </w:pPr>
      <w:r>
        <w:rPr>
          <w:b/>
        </w:rPr>
        <w:t>After class:</w:t>
      </w:r>
    </w:p>
    <w:p w:rsidR="00C83E37" w:rsidRDefault="00C83E37" w:rsidP="00C83E37">
      <w:pPr>
        <w:tabs>
          <w:tab w:val="left" w:pos="540"/>
          <w:tab w:val="left" w:pos="990"/>
        </w:tabs>
        <w:spacing w:after="120"/>
        <w:ind w:left="540" w:hanging="540"/>
      </w:pPr>
      <w:r>
        <w:rPr>
          <w:b/>
        </w:rPr>
        <w:t>5.</w:t>
      </w:r>
      <w:r>
        <w:tab/>
        <w:t xml:space="preserve">Look at the questions you missed and try to find the correct answers in the text. </w:t>
      </w:r>
    </w:p>
    <w:p w:rsidR="00C83E37" w:rsidRDefault="00C83E37" w:rsidP="00C83E37">
      <w:pPr>
        <w:tabs>
          <w:tab w:val="left" w:pos="540"/>
          <w:tab w:val="left" w:pos="990"/>
        </w:tabs>
        <w:spacing w:after="120"/>
        <w:ind w:left="540" w:right="-270" w:hanging="540"/>
      </w:pPr>
      <w:r>
        <w:rPr>
          <w:b/>
        </w:rPr>
        <w:t>6.</w:t>
      </w:r>
      <w:r>
        <w:tab/>
        <w:t xml:space="preserve">Use your dictionary, but look up only the new words that seem useful. You should </w:t>
      </w:r>
      <w:r>
        <w:rPr>
          <w:rFonts w:ascii="Charcoal" w:hAnsi="Charcoal"/>
          <w:b/>
        </w:rPr>
        <w:t>always</w:t>
      </w:r>
      <w:r>
        <w:t xml:space="preserve"> bring an English-English </w:t>
      </w:r>
      <w:r>
        <w:rPr>
          <w:rFonts w:ascii="Charcoal" w:hAnsi="Charcoal"/>
          <w:b/>
        </w:rPr>
        <w:t>dictionary</w:t>
      </w:r>
      <w:r>
        <w:t xml:space="preserve"> to your English classes. This is an English class. </w:t>
      </w:r>
    </w:p>
    <w:p w:rsidR="00C83E37" w:rsidRDefault="00C83E37" w:rsidP="00C83E37">
      <w:pPr>
        <w:tabs>
          <w:tab w:val="left" w:pos="540"/>
          <w:tab w:val="left" w:pos="990"/>
        </w:tabs>
        <w:spacing w:after="120"/>
        <w:ind w:left="540" w:right="-270" w:hanging="540"/>
        <w:rPr>
          <w:b/>
          <w:i/>
        </w:rPr>
      </w:pPr>
      <w:r>
        <w:rPr>
          <w:b/>
          <w:bCs/>
        </w:rPr>
        <w:t>7</w:t>
      </w:r>
      <w:r>
        <w:t>.</w:t>
      </w:r>
      <w:r>
        <w:tab/>
        <w:t xml:space="preserve">If you do not understand something, you should ask your teacher to explain. </w:t>
      </w:r>
      <w:r>
        <w:rPr>
          <w:b/>
          <w:i/>
        </w:rPr>
        <w:t>It is important to ask questions.</w:t>
      </w:r>
    </w:p>
    <w:p w:rsidR="00CC1ADC" w:rsidRDefault="00CC1ADC" w:rsidP="00CC1ADC">
      <w:pPr>
        <w:tabs>
          <w:tab w:val="left" w:pos="5040"/>
          <w:tab w:val="left" w:pos="5940"/>
          <w:tab w:val="left" w:pos="8550"/>
        </w:tabs>
        <w:spacing w:line="300" w:lineRule="exact"/>
        <w:rPr>
          <w:b/>
          <w:sz w:val="28"/>
        </w:rPr>
      </w:pPr>
      <w:r>
        <w:br w:type="page"/>
      </w:r>
    </w:p>
    <w:p w:rsidR="00CC1ADC" w:rsidRDefault="00CC1ADC" w:rsidP="00CC1ADC">
      <w:pPr>
        <w:tabs>
          <w:tab w:val="left" w:pos="5040"/>
          <w:tab w:val="left" w:pos="5940"/>
          <w:tab w:val="left" w:pos="8550"/>
        </w:tabs>
        <w:spacing w:line="300" w:lineRule="exact"/>
        <w:rPr>
          <w:b/>
          <w:sz w:val="28"/>
        </w:rPr>
      </w:pPr>
    </w:p>
    <w:p w:rsidR="00CC1ADC" w:rsidRDefault="00CC1ADC" w:rsidP="00CC1ADC">
      <w:pPr>
        <w:tabs>
          <w:tab w:val="left" w:pos="5040"/>
          <w:tab w:val="left" w:pos="5940"/>
          <w:tab w:val="left" w:pos="8550"/>
        </w:tabs>
        <w:spacing w:line="300" w:lineRule="exact"/>
        <w:rPr>
          <w:b/>
          <w:sz w:val="28"/>
          <w:u w:val="single"/>
        </w:rPr>
      </w:pPr>
      <w:r>
        <w:rPr>
          <w:b/>
          <w:sz w:val="28"/>
        </w:rPr>
        <w:t xml:space="preserve">Timed Reading </w:t>
      </w:r>
      <w:r w:rsidR="00FB6352">
        <w:rPr>
          <w:b/>
          <w:sz w:val="28"/>
        </w:rPr>
        <w:t>Progress Chart</w:t>
      </w:r>
      <w:r>
        <w:rPr>
          <w:b/>
          <w:sz w:val="28"/>
        </w:rPr>
        <w:tab/>
        <w:t>Name:</w:t>
      </w:r>
      <w:r>
        <w:rPr>
          <w:b/>
          <w:sz w:val="28"/>
        </w:rPr>
        <w:tab/>
      </w:r>
      <w:r>
        <w:rPr>
          <w:b/>
          <w:sz w:val="28"/>
          <w:u w:val="single"/>
        </w:rPr>
        <w:tab/>
      </w:r>
    </w:p>
    <w:p w:rsidR="00CC1ADC" w:rsidRDefault="00CC1ADC" w:rsidP="00CC1ADC">
      <w:pPr>
        <w:rPr>
          <w:sz w:val="16"/>
        </w:rPr>
      </w:pPr>
    </w:p>
    <w:tbl>
      <w:tblPr>
        <w:tblW w:w="910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30"/>
        <w:gridCol w:w="442"/>
        <w:gridCol w:w="442"/>
        <w:gridCol w:w="442"/>
        <w:gridCol w:w="442"/>
        <w:gridCol w:w="442"/>
        <w:gridCol w:w="442"/>
        <w:gridCol w:w="442"/>
        <w:gridCol w:w="442"/>
        <w:gridCol w:w="442"/>
        <w:gridCol w:w="442"/>
        <w:gridCol w:w="442"/>
        <w:gridCol w:w="442"/>
        <w:gridCol w:w="442"/>
        <w:gridCol w:w="442"/>
        <w:gridCol w:w="442"/>
        <w:gridCol w:w="442"/>
      </w:tblGrid>
      <w:tr w:rsidR="00CC1ADC" w:rsidTr="0098298A">
        <w:tblPrEx>
          <w:tblCellMar>
            <w:top w:w="0" w:type="dxa"/>
            <w:bottom w:w="0" w:type="dxa"/>
          </w:tblCellMar>
        </w:tblPrEx>
        <w:trPr>
          <w:jc w:val="right"/>
        </w:trPr>
        <w:tc>
          <w:tcPr>
            <w:tcW w:w="2030" w:type="dxa"/>
          </w:tcPr>
          <w:p w:rsidR="00CC1ADC" w:rsidRDefault="00CC1ADC" w:rsidP="0098298A">
            <w:pPr>
              <w:rPr>
                <w:b/>
              </w:rPr>
            </w:pPr>
            <w:r>
              <w:rPr>
                <w:b/>
              </w:rPr>
              <w:t>Date</w:t>
            </w:r>
          </w:p>
        </w:tc>
        <w:tc>
          <w:tcPr>
            <w:tcW w:w="442" w:type="dxa"/>
          </w:tcPr>
          <w:p w:rsidR="00CC1ADC" w:rsidRPr="00FB6352" w:rsidRDefault="00FB6352" w:rsidP="0098298A">
            <w:pPr>
              <w:rPr>
                <w:sz w:val="16"/>
                <w:szCs w:val="16"/>
              </w:rPr>
            </w:pPr>
            <w:r w:rsidRPr="00FB6352">
              <w:rPr>
                <w:sz w:val="16"/>
                <w:szCs w:val="16"/>
              </w:rPr>
              <w:t>30/1</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jc w:val="right"/>
        </w:trPr>
        <w:tc>
          <w:tcPr>
            <w:tcW w:w="2030" w:type="dxa"/>
          </w:tcPr>
          <w:p w:rsidR="00CC1ADC" w:rsidRDefault="00CC1ADC" w:rsidP="0098298A">
            <w:pPr>
              <w:rPr>
                <w:b/>
              </w:rPr>
            </w:pPr>
            <w:r>
              <w:rPr>
                <w:b/>
              </w:rPr>
              <w:t>Score %</w:t>
            </w:r>
          </w:p>
        </w:tc>
        <w:tc>
          <w:tcPr>
            <w:tcW w:w="442" w:type="dxa"/>
          </w:tcPr>
          <w:p w:rsidR="00CC1ADC" w:rsidRPr="00FB6352" w:rsidRDefault="00FB6352" w:rsidP="0098298A">
            <w:pPr>
              <w:rPr>
                <w:sz w:val="12"/>
                <w:szCs w:val="12"/>
              </w:rPr>
            </w:pPr>
            <w:r w:rsidRPr="00FB6352">
              <w:rPr>
                <w:sz w:val="12"/>
                <w:szCs w:val="12"/>
              </w:rPr>
              <w:t>60%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bl>
    <w:p w:rsidR="00CC1ADC" w:rsidRDefault="00CC1ADC" w:rsidP="00CC1ADC">
      <w:pPr>
        <w:rPr>
          <w:sz w:val="16"/>
        </w:rPr>
      </w:pPr>
    </w:p>
    <w:tbl>
      <w:tblPr>
        <w:tblW w:w="0" w:type="auto"/>
        <w:jc w:val="right"/>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442"/>
        <w:gridCol w:w="442"/>
        <w:gridCol w:w="442"/>
        <w:gridCol w:w="442"/>
        <w:gridCol w:w="442"/>
        <w:gridCol w:w="442"/>
        <w:gridCol w:w="442"/>
        <w:gridCol w:w="442"/>
        <w:gridCol w:w="442"/>
        <w:gridCol w:w="442"/>
        <w:gridCol w:w="442"/>
        <w:gridCol w:w="442"/>
        <w:gridCol w:w="442"/>
        <w:gridCol w:w="442"/>
        <w:gridCol w:w="442"/>
        <w:gridCol w:w="442"/>
      </w:tblGrid>
      <w:tr w:rsidR="00CC1ADC" w:rsidTr="0098298A">
        <w:tblPrEx>
          <w:tblCellMar>
            <w:top w:w="0" w:type="dxa"/>
            <w:bottom w:w="0" w:type="dxa"/>
          </w:tblCellMar>
        </w:tblPrEx>
        <w:trPr>
          <w:cantSplit/>
          <w:trHeight w:val="168"/>
          <w:jc w:val="right"/>
        </w:trPr>
        <w:tc>
          <w:tcPr>
            <w:tcW w:w="2036" w:type="dxa"/>
          </w:tcPr>
          <w:p w:rsidR="00CC1ADC" w:rsidRDefault="00CC1ADC" w:rsidP="0098298A">
            <w:pPr>
              <w:spacing w:line="240" w:lineRule="exact"/>
              <w:rPr>
                <w:b/>
                <w:sz w:val="20"/>
              </w:rPr>
            </w:pPr>
            <w:r>
              <w:rPr>
                <w:b/>
                <w:sz w:val="20"/>
              </w:rPr>
              <w:t>Time/ wpm</w:t>
            </w: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c>
          <w:tcPr>
            <w:tcW w:w="442" w:type="dxa"/>
            <w:shd w:val="reverseDiagStripe" w:color="auto" w:fill="FFFFFF"/>
          </w:tcPr>
          <w:p w:rsidR="00CC1ADC" w:rsidRDefault="00CC1ADC" w:rsidP="0098298A">
            <w:pPr>
              <w:rPr>
                <w:b/>
              </w:rPr>
            </w:pPr>
          </w:p>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0:30/800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0:40/600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0:50/480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tabs>
                <w:tab w:val="left" w:pos="368"/>
              </w:tabs>
              <w:rPr>
                <w:b/>
              </w:rPr>
            </w:pPr>
            <w:r>
              <w:rPr>
                <w:b/>
              </w:rPr>
              <w:t>1:00/400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tabs>
                <w:tab w:val="left" w:pos="368"/>
              </w:tabs>
              <w:rPr>
                <w:b/>
              </w:rPr>
            </w:pPr>
            <w:r>
              <w:rPr>
                <w:b/>
              </w:rPr>
              <w:t>1:10/345</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1:20/300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1:30/265</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1:40/240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1:50/220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2:00/200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2:10/185</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2:20/170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2:30/160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2:40/150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2:50/140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3:00/135</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3:10/125</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3:20/120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3:30/115</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3:40/110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3:50/105</w:t>
            </w:r>
          </w:p>
        </w:tc>
        <w:tc>
          <w:tcPr>
            <w:tcW w:w="442" w:type="dxa"/>
          </w:tcPr>
          <w:p w:rsidR="00CC1ADC" w:rsidRDefault="00FB6352" w:rsidP="0098298A">
            <w:r>
              <w:t>x</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4:00/100</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4:10/  95</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4:20/  92</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4:30/  89</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4:40/  85</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r w:rsidR="00CC1ADC" w:rsidTr="0098298A">
        <w:tblPrEx>
          <w:tblCellMar>
            <w:top w:w="0" w:type="dxa"/>
            <w:bottom w:w="0" w:type="dxa"/>
          </w:tblCellMar>
        </w:tblPrEx>
        <w:trPr>
          <w:cantSplit/>
          <w:jc w:val="right"/>
        </w:trPr>
        <w:tc>
          <w:tcPr>
            <w:tcW w:w="2036" w:type="dxa"/>
          </w:tcPr>
          <w:p w:rsidR="00CC1ADC" w:rsidRDefault="00CC1ADC" w:rsidP="0098298A">
            <w:pPr>
              <w:rPr>
                <w:b/>
              </w:rPr>
            </w:pPr>
            <w:r>
              <w:rPr>
                <w:b/>
              </w:rPr>
              <w:t>4:50/  83</w:t>
            </w:r>
          </w:p>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c>
          <w:tcPr>
            <w:tcW w:w="442" w:type="dxa"/>
          </w:tcPr>
          <w:p w:rsidR="00CC1ADC" w:rsidRDefault="00CC1ADC" w:rsidP="0098298A"/>
        </w:tc>
      </w:tr>
    </w:tbl>
    <w:p w:rsidR="00CC1ADC" w:rsidRDefault="00CC1ADC" w:rsidP="00CC1ADC">
      <w:pPr>
        <w:rPr>
          <w:b/>
          <w:sz w:val="20"/>
        </w:rPr>
      </w:pPr>
      <w:r>
        <w:rPr>
          <w:b/>
          <w:sz w:val="20"/>
          <w:vertAlign w:val="superscript"/>
        </w:rPr>
        <w:t xml:space="preserve">* </w:t>
      </w:r>
      <w:r>
        <w:rPr>
          <w:b/>
          <w:sz w:val="20"/>
        </w:rPr>
        <w:t xml:space="preserve">WPM – Words </w:t>
      </w:r>
      <w:proofErr w:type="gramStart"/>
      <w:r>
        <w:rPr>
          <w:b/>
          <w:sz w:val="20"/>
        </w:rPr>
        <w:t>Per</w:t>
      </w:r>
      <w:proofErr w:type="gramEnd"/>
      <w:r>
        <w:rPr>
          <w:b/>
          <w:sz w:val="20"/>
        </w:rPr>
        <w:t xml:space="preserve"> Minute</w:t>
      </w:r>
    </w:p>
    <w:p w:rsidR="004B2B8C" w:rsidRDefault="004B2B8C"/>
    <w:sectPr w:rsidR="004B2B8C" w:rsidSect="00FB6352">
      <w:pgSz w:w="11906" w:h="16838"/>
      <w:pgMar w:top="810" w:right="74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harcoal">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C9168C5"/>
    <w:multiLevelType w:val="multilevel"/>
    <w:tmpl w:val="13C023B0"/>
    <w:lvl w:ilvl="0">
      <w:start w:val="1"/>
      <w:numFmt w:val="decimal"/>
      <w:lvlText w:val="%1.0"/>
      <w:lvlJc w:val="left"/>
      <w:pPr>
        <w:ind w:left="735" w:hanging="465"/>
      </w:pPr>
      <w:rPr>
        <w:rFonts w:hint="default"/>
      </w:rPr>
    </w:lvl>
    <w:lvl w:ilvl="1">
      <w:start w:val="1"/>
      <w:numFmt w:val="decimalZero"/>
      <w:lvlText w:val="%1.%2"/>
      <w:lvlJc w:val="left"/>
      <w:pPr>
        <w:ind w:left="1455" w:hanging="46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2">
    <w:nsid w:val="3DA93297"/>
    <w:multiLevelType w:val="hybridMultilevel"/>
    <w:tmpl w:val="3F9A4F9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C83E37"/>
    <w:rsid w:val="00023E4B"/>
    <w:rsid w:val="00212F2B"/>
    <w:rsid w:val="004B2B8C"/>
    <w:rsid w:val="005D1349"/>
    <w:rsid w:val="00940B73"/>
    <w:rsid w:val="00986022"/>
    <w:rsid w:val="00994181"/>
    <w:rsid w:val="009D17FC"/>
    <w:rsid w:val="00A5242C"/>
    <w:rsid w:val="00C83E37"/>
    <w:rsid w:val="00CC1ADC"/>
    <w:rsid w:val="00D10716"/>
    <w:rsid w:val="00FB6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E37"/>
    <w:rPr>
      <w:rFonts w:eastAsia="Times New Roman"/>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Timed Reading Information/Instructions</vt:lpstr>
    </vt:vector>
  </TitlesOfParts>
  <Company>Microsoft</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 Reading Information/Instructions</dc:title>
  <dc:subject/>
  <dc:creator>Elena</dc:creator>
  <cp:keywords/>
  <dc:description/>
  <cp:lastModifiedBy>user</cp:lastModifiedBy>
  <cp:revision>3</cp:revision>
  <dcterms:created xsi:type="dcterms:W3CDTF">2013-05-17T12:10:00Z</dcterms:created>
  <dcterms:modified xsi:type="dcterms:W3CDTF">2013-05-17T12:18:00Z</dcterms:modified>
</cp:coreProperties>
</file>